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A6" w:rsidRDefault="00D11830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b/>
          <w:sz w:val="34"/>
        </w:rPr>
        <w:t xml:space="preserve"> </w:t>
      </w:r>
    </w:p>
    <w:p w:rsidR="00FB43A6" w:rsidRPr="00D11830" w:rsidRDefault="00FB43A6">
      <w:pPr>
        <w:spacing w:after="101" w:line="259" w:lineRule="auto"/>
        <w:ind w:left="150" w:firstLine="0"/>
        <w:jc w:val="center"/>
        <w:rPr>
          <w:lang w:val="en-US"/>
        </w:rPr>
      </w:pPr>
    </w:p>
    <w:p w:rsidR="004F1608" w:rsidRDefault="004F1608">
      <w:pPr>
        <w:pStyle w:val="1"/>
      </w:pPr>
    </w:p>
    <w:p w:rsidR="004F1608" w:rsidRPr="004F1608" w:rsidRDefault="004F1608" w:rsidP="004F1608">
      <w:pPr>
        <w:spacing w:after="36" w:line="259" w:lineRule="auto"/>
        <w:ind w:left="3816" w:firstLine="0"/>
        <w:jc w:val="left"/>
        <w:rPr>
          <w:sz w:val="24"/>
        </w:rPr>
      </w:pPr>
      <w:r w:rsidRPr="004F1608">
        <w:rPr>
          <w:noProof/>
          <w:sz w:val="24"/>
        </w:rPr>
        <w:drawing>
          <wp:inline distT="0" distB="0" distL="0" distR="0" wp14:anchorId="0F1AEECD" wp14:editId="1747E58C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608" w:rsidRPr="004F1608" w:rsidRDefault="004F1608" w:rsidP="004F1608">
      <w:pPr>
        <w:spacing w:after="0" w:line="259" w:lineRule="auto"/>
        <w:ind w:left="35"/>
        <w:rPr>
          <w:sz w:val="24"/>
        </w:rPr>
      </w:pPr>
      <w:r w:rsidRPr="004F1608">
        <w:rPr>
          <w:sz w:val="24"/>
        </w:rPr>
        <w:t>МИНИСТЕРСТВО ОБРАЗОВАНИЯ И НАУКИ РЕСПУБЛИКИ ДАГЕСТАН</w:t>
      </w:r>
    </w:p>
    <w:p w:rsidR="004F1608" w:rsidRPr="004F1608" w:rsidRDefault="004F1608" w:rsidP="004F1608">
      <w:pPr>
        <w:keepNext/>
        <w:keepLines/>
        <w:spacing w:after="74" w:line="259" w:lineRule="auto"/>
        <w:ind w:left="0" w:firstLine="0"/>
        <w:jc w:val="center"/>
        <w:outlineLvl w:val="0"/>
        <w:rPr>
          <w:sz w:val="40"/>
        </w:rPr>
      </w:pPr>
      <w:r w:rsidRPr="004F1608">
        <w:rPr>
          <w:sz w:val="40"/>
        </w:rPr>
        <w:t xml:space="preserve">УПРАВЛЕНИЕ ОБРАЗОВАНИЯ АДМИНИСТРАЦИИ </w:t>
      </w:r>
      <w:proofErr w:type="spellStart"/>
      <w:r w:rsidRPr="004F1608">
        <w:rPr>
          <w:sz w:val="40"/>
        </w:rPr>
        <w:t>мр</w:t>
      </w:r>
      <w:proofErr w:type="spellEnd"/>
      <w:r w:rsidRPr="004F1608">
        <w:rPr>
          <w:sz w:val="40"/>
        </w:rPr>
        <w:t xml:space="preserve"> «СУЛЕЙМАН - СТАЛЬСКИЙ РАЙОН»</w:t>
      </w:r>
    </w:p>
    <w:p w:rsidR="004F1608" w:rsidRPr="004F1608" w:rsidRDefault="004F1608" w:rsidP="004F1608">
      <w:pPr>
        <w:spacing w:after="0" w:line="254" w:lineRule="auto"/>
        <w:ind w:left="7" w:right="286" w:firstLine="53"/>
        <w:rPr>
          <w:sz w:val="24"/>
        </w:rPr>
      </w:pPr>
      <w:r w:rsidRPr="004F1608"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4F1608" w:rsidRPr="004F1608" w:rsidRDefault="004F1608" w:rsidP="004F1608">
      <w:pPr>
        <w:spacing w:after="0" w:line="254" w:lineRule="auto"/>
        <w:ind w:left="7" w:right="286" w:firstLine="53"/>
        <w:rPr>
          <w:sz w:val="24"/>
        </w:rPr>
      </w:pPr>
      <w:r w:rsidRPr="004F1608">
        <w:rPr>
          <w:sz w:val="24"/>
        </w:rPr>
        <w:t>Адрес: 368769.РД, МР «Сулейман-</w:t>
      </w:r>
      <w:proofErr w:type="spellStart"/>
      <w:r w:rsidRPr="004F1608">
        <w:rPr>
          <w:sz w:val="24"/>
        </w:rPr>
        <w:t>Стальский</w:t>
      </w:r>
      <w:proofErr w:type="spellEnd"/>
      <w:r w:rsidRPr="004F1608">
        <w:rPr>
          <w:sz w:val="24"/>
        </w:rPr>
        <w:t xml:space="preserve"> район», </w:t>
      </w:r>
      <w:proofErr w:type="spellStart"/>
      <w:r w:rsidRPr="004F1608">
        <w:rPr>
          <w:sz w:val="24"/>
        </w:rPr>
        <w:t>с.Даркушказмаляр</w:t>
      </w:r>
      <w:proofErr w:type="spellEnd"/>
      <w:r w:rsidRPr="004F1608">
        <w:rPr>
          <w:sz w:val="24"/>
        </w:rPr>
        <w:t xml:space="preserve"> </w:t>
      </w:r>
      <w:proofErr w:type="spellStart"/>
      <w:r w:rsidRPr="004F1608">
        <w:rPr>
          <w:sz w:val="24"/>
        </w:rPr>
        <w:t>ул.Сайдумова</w:t>
      </w:r>
      <w:proofErr w:type="spellEnd"/>
      <w:r w:rsidRPr="004F1608">
        <w:rPr>
          <w:sz w:val="24"/>
        </w:rPr>
        <w:t xml:space="preserve"> </w:t>
      </w:r>
      <w:proofErr w:type="gramStart"/>
      <w:r w:rsidRPr="004F1608">
        <w:rPr>
          <w:sz w:val="24"/>
        </w:rPr>
        <w:t>11 ,</w:t>
      </w:r>
      <w:proofErr w:type="gramEnd"/>
      <w:r w:rsidRPr="004F1608">
        <w:rPr>
          <w:sz w:val="24"/>
        </w:rPr>
        <w:t xml:space="preserve"> </w:t>
      </w:r>
    </w:p>
    <w:p w:rsidR="004F1608" w:rsidRPr="004F1608" w:rsidRDefault="004F1608" w:rsidP="004F1608">
      <w:pPr>
        <w:spacing w:after="0" w:line="254" w:lineRule="auto"/>
        <w:ind w:left="7" w:right="286" w:firstLine="53"/>
        <w:rPr>
          <w:sz w:val="24"/>
          <w:lang w:val="en-US"/>
        </w:rPr>
      </w:pPr>
      <w:proofErr w:type="gramStart"/>
      <w:r w:rsidRPr="004F1608">
        <w:rPr>
          <w:sz w:val="24"/>
          <w:lang w:val="en-US"/>
        </w:rPr>
        <w:t>e-mail</w:t>
      </w:r>
      <w:proofErr w:type="gramEnd"/>
      <w:r w:rsidRPr="004F1608">
        <w:rPr>
          <w:sz w:val="24"/>
          <w:lang w:val="en-US"/>
        </w:rPr>
        <w:t xml:space="preserve">: </w:t>
      </w:r>
      <w:r w:rsidR="00F0181B">
        <w:fldChar w:fldCharType="begin"/>
      </w:r>
      <w:r w:rsidR="00F0181B" w:rsidRPr="00F0181B">
        <w:rPr>
          <w:lang w:val="en-US"/>
        </w:rPr>
        <w:instrText xml:space="preserve"> HYPERLINK "mailto:darkushs@mail.ru" </w:instrText>
      </w:r>
      <w:r w:rsidR="00F0181B">
        <w:fldChar w:fldCharType="separate"/>
      </w:r>
      <w:r w:rsidRPr="004F1608">
        <w:rPr>
          <w:color w:val="0563C1" w:themeColor="hyperlink"/>
          <w:sz w:val="24"/>
          <w:u w:val="single"/>
          <w:lang w:val="en-US"/>
        </w:rPr>
        <w:t>darkushs@mail.ru</w:t>
      </w:r>
      <w:r w:rsidR="00F0181B">
        <w:rPr>
          <w:color w:val="0563C1" w:themeColor="hyperlink"/>
          <w:sz w:val="24"/>
          <w:u w:val="single"/>
          <w:lang w:val="en-US"/>
        </w:rPr>
        <w:fldChar w:fldCharType="end"/>
      </w:r>
      <w:r w:rsidRPr="004F1608">
        <w:rPr>
          <w:sz w:val="24"/>
          <w:lang w:val="en-US"/>
        </w:rPr>
        <w:t xml:space="preserve"> </w:t>
      </w:r>
    </w:p>
    <w:p w:rsidR="004F1608" w:rsidRPr="004F1608" w:rsidRDefault="004F1608" w:rsidP="004F1608">
      <w:pPr>
        <w:spacing w:after="664" w:line="259" w:lineRule="auto"/>
        <w:ind w:left="113" w:firstLine="0"/>
        <w:jc w:val="left"/>
        <w:rPr>
          <w:sz w:val="22"/>
          <w:lang w:val="en-US"/>
        </w:rPr>
      </w:pPr>
      <w:proofErr w:type="gramStart"/>
      <w:r w:rsidRPr="004F1608">
        <w:rPr>
          <w:noProof/>
          <w:sz w:val="24"/>
        </w:rPr>
        <w:t>Тел</w:t>
      </w:r>
      <w:r w:rsidRPr="004F1608">
        <w:rPr>
          <w:noProof/>
          <w:sz w:val="24"/>
          <w:lang w:val="en-US"/>
        </w:rPr>
        <w:t>:</w:t>
      </w:r>
      <w:r w:rsidRPr="004F1608">
        <w:rPr>
          <w:sz w:val="22"/>
          <w:lang w:val="en-US"/>
        </w:rPr>
        <w:t>,</w:t>
      </w:r>
      <w:proofErr w:type="gramEnd"/>
      <w:r w:rsidRPr="004F1608">
        <w:rPr>
          <w:sz w:val="22"/>
          <w:lang w:val="en-US"/>
        </w:rPr>
        <w:t xml:space="preserve"> 89285551879</w:t>
      </w:r>
    </w:p>
    <w:p w:rsidR="004F1608" w:rsidRPr="004F1608" w:rsidRDefault="004F1608" w:rsidP="004F1608">
      <w:pPr>
        <w:pStyle w:val="1"/>
        <w:jc w:val="both"/>
        <w:rPr>
          <w:lang w:val="en-US"/>
        </w:rPr>
      </w:pPr>
    </w:p>
    <w:p w:rsidR="00FB43A6" w:rsidRDefault="00D11830">
      <w:pPr>
        <w:pStyle w:val="1"/>
      </w:pPr>
      <w:r>
        <w:t xml:space="preserve">ПОЛОЖЕНИЕ </w:t>
      </w:r>
    </w:p>
    <w:p w:rsidR="00FB43A6" w:rsidRDefault="00FB43A6">
      <w:pPr>
        <w:spacing w:after="326" w:line="241" w:lineRule="auto"/>
        <w:ind w:left="0" w:right="4999" w:firstLine="0"/>
        <w:jc w:val="left"/>
      </w:pPr>
    </w:p>
    <w:p w:rsidR="004F1608" w:rsidRDefault="004F1608" w:rsidP="004F1608">
      <w:pPr>
        <w:pStyle w:val="2"/>
        <w:spacing w:after="160"/>
        <w:ind w:left="0" w:firstLine="0"/>
        <w:jc w:val="both"/>
      </w:pPr>
      <w:r>
        <w:t xml:space="preserve">        О </w:t>
      </w:r>
      <w:r w:rsidR="00D11830">
        <w:t xml:space="preserve">ПОВЫШЕНИИ </w:t>
      </w:r>
      <w:r>
        <w:t xml:space="preserve">       </w:t>
      </w:r>
    </w:p>
    <w:p w:rsidR="004F1608" w:rsidRPr="004F1608" w:rsidRDefault="004F1608" w:rsidP="004F1608">
      <w:pPr>
        <w:pStyle w:val="2"/>
        <w:spacing w:after="160"/>
        <w:ind w:left="0" w:firstLine="0"/>
        <w:jc w:val="both"/>
        <w:rPr>
          <w:sz w:val="28"/>
        </w:rPr>
      </w:pPr>
      <w:r>
        <w:t xml:space="preserve">     </w:t>
      </w:r>
      <w:r w:rsidR="00D11830">
        <w:t xml:space="preserve">КВАЛИФИКАЦИИ </w:t>
      </w:r>
    </w:p>
    <w:p w:rsidR="004F1608" w:rsidRDefault="004F1608" w:rsidP="004F1608">
      <w:pPr>
        <w:pStyle w:val="2"/>
        <w:spacing w:after="160"/>
        <w:ind w:left="0" w:firstLine="0"/>
        <w:jc w:val="both"/>
      </w:pPr>
      <w:r>
        <w:t xml:space="preserve">    </w:t>
      </w:r>
      <w:r w:rsidR="00D11830">
        <w:t xml:space="preserve">ПЕДАГОГИЧЕСКИХ </w:t>
      </w:r>
      <w:r>
        <w:t xml:space="preserve">    </w:t>
      </w:r>
    </w:p>
    <w:p w:rsidR="00FB43A6" w:rsidRDefault="004F1608" w:rsidP="004F1608">
      <w:pPr>
        <w:pStyle w:val="2"/>
        <w:spacing w:after="160"/>
        <w:ind w:left="0" w:firstLine="0"/>
        <w:jc w:val="both"/>
      </w:pPr>
      <w:r>
        <w:t xml:space="preserve">         </w:t>
      </w:r>
      <w:r w:rsidR="00D11830">
        <w:t xml:space="preserve">РАБОТНИКОВ </w:t>
      </w:r>
    </w:p>
    <w:p w:rsidR="00FB43A6" w:rsidRDefault="00D11830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FB43A6" w:rsidRDefault="00D11830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FB43A6" w:rsidRDefault="00D11830">
      <w:pPr>
        <w:spacing w:after="0" w:line="259" w:lineRule="auto"/>
        <w:ind w:left="0" w:firstLine="0"/>
        <w:jc w:val="left"/>
        <w:rPr>
          <w:sz w:val="44"/>
        </w:rPr>
      </w:pPr>
      <w:r>
        <w:rPr>
          <w:sz w:val="44"/>
        </w:rPr>
        <w:t xml:space="preserve"> </w:t>
      </w: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  <w:rPr>
          <w:sz w:val="44"/>
        </w:rPr>
      </w:pPr>
    </w:p>
    <w:p w:rsidR="00D11830" w:rsidRDefault="00D11830">
      <w:pPr>
        <w:spacing w:after="0" w:line="259" w:lineRule="auto"/>
        <w:ind w:left="0" w:firstLine="0"/>
        <w:jc w:val="left"/>
      </w:pPr>
    </w:p>
    <w:p w:rsidR="00FB43A6" w:rsidRDefault="00D11830">
      <w:pPr>
        <w:spacing w:after="0" w:line="259" w:lineRule="auto"/>
        <w:ind w:left="0" w:firstLine="0"/>
        <w:jc w:val="left"/>
      </w:pPr>
      <w:r>
        <w:rPr>
          <w:sz w:val="50"/>
        </w:rPr>
        <w:t xml:space="preserve"> </w:t>
      </w:r>
    </w:p>
    <w:p w:rsidR="00FB43A6" w:rsidRDefault="00D11830">
      <w:pPr>
        <w:spacing w:after="92" w:line="259" w:lineRule="auto"/>
        <w:ind w:left="39" w:right="80"/>
        <w:jc w:val="center"/>
      </w:pPr>
      <w:r>
        <w:rPr>
          <w:b/>
        </w:rPr>
        <w:t xml:space="preserve">I. Общие положения. </w:t>
      </w:r>
    </w:p>
    <w:p w:rsidR="00FB43A6" w:rsidRDefault="00D11830">
      <w:pPr>
        <w:ind w:left="100" w:right="212" w:firstLine="778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Федеральным законом № 273-ФЗ «Об образовании в РФ». </w:t>
      </w:r>
    </w:p>
    <w:p w:rsidR="00FB43A6" w:rsidRDefault="00D11830">
      <w:pPr>
        <w:ind w:left="100" w:right="487" w:firstLine="778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МКОУ «</w:t>
      </w:r>
      <w:proofErr w:type="spellStart"/>
      <w:r w:rsidRPr="00D11830">
        <w:rPr>
          <w:sz w:val="24"/>
          <w:szCs w:val="24"/>
        </w:rPr>
        <w:t>Даркушказмалярская</w:t>
      </w:r>
      <w:proofErr w:type="spellEnd"/>
      <w:r w:rsidRPr="00D11830">
        <w:rPr>
          <w:sz w:val="24"/>
          <w:szCs w:val="24"/>
        </w:rPr>
        <w:t xml:space="preserve"> СОШ им. </w:t>
      </w:r>
      <w:proofErr w:type="spellStart"/>
      <w:r w:rsidRPr="00D11830">
        <w:rPr>
          <w:sz w:val="24"/>
          <w:szCs w:val="24"/>
        </w:rPr>
        <w:t>М.Шабанова</w:t>
      </w:r>
      <w:proofErr w:type="spellEnd"/>
      <w:r>
        <w:t xml:space="preserve">» и определяет порядок прохождения курсовой подготовки с целью повышения квалификации педагогических работников. </w:t>
      </w:r>
    </w:p>
    <w:p w:rsidR="00FB43A6" w:rsidRDefault="00D11830">
      <w:pPr>
        <w:ind w:left="100" w:right="479" w:firstLine="778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определяет основные методологические принципы и понятия, на которых строится работа по повышения профессиональной компетентности, отражающей реальную квалификацию педагогических работников школы, цели, задачи, порядок и формы </w:t>
      </w:r>
      <w:proofErr w:type="spellStart"/>
      <w:r>
        <w:t>еѐ</w:t>
      </w:r>
      <w:proofErr w:type="spellEnd"/>
      <w:r>
        <w:t xml:space="preserve"> организации. </w:t>
      </w:r>
    </w:p>
    <w:p w:rsidR="00FB43A6" w:rsidRDefault="00D11830">
      <w:pPr>
        <w:ind w:left="100" w:right="479" w:firstLine="778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Профессиональная компетентность педагогических работников является важнейшим фактором, влияющим на эффективность работы образовательного учреждения, что, в конечном счете, определяет качество образования детей как основной параметр государственно - общественного заказа учреждению. </w:t>
      </w:r>
    </w:p>
    <w:p w:rsidR="00FB43A6" w:rsidRDefault="00D11830">
      <w:pPr>
        <w:ind w:left="100" w:right="481" w:firstLine="778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Соответствие профессиональной компетентности педагогического персонала школы уровню требований, предъявляемых к современной системе образования, обязывает иметь в структуре </w:t>
      </w:r>
      <w:proofErr w:type="spellStart"/>
      <w:r>
        <w:t>внутришкольного</w:t>
      </w:r>
      <w:proofErr w:type="spellEnd"/>
      <w:r>
        <w:t xml:space="preserve"> управления </w:t>
      </w:r>
      <w:r>
        <w:lastRenderedPageBreak/>
        <w:t xml:space="preserve">отдельную подсистему, обеспечивающую постоянное совершенствование профессиональных качеств педагогов. </w:t>
      </w:r>
    </w:p>
    <w:p w:rsidR="00FB43A6" w:rsidRDefault="00D11830">
      <w:pPr>
        <w:ind w:left="903" w:right="212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Основные методологические понятия: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квалификация </w:t>
      </w:r>
      <w:r>
        <w:t xml:space="preserve">- уровень знаний, умений, навыков и компетенции, характеризующий подготовленность к выполнению определенного вида профессиональной деятельности;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курсы повышения квалификации </w:t>
      </w:r>
      <w:r>
        <w:t xml:space="preserve">- это обновление знаний и навыков лиц,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задач. Этот вид дополнительного образования, согласно нормативным документам, предусматривает обучение в объеме не менее 72 часов. По результатам обучения учреждениями, имеющими соответствующую лицензию, выдается удостоверение установленного образца о повышении квалификации.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образовательная </w:t>
      </w:r>
      <w:r>
        <w:rPr>
          <w:b/>
        </w:rPr>
        <w:tab/>
        <w:t xml:space="preserve">деятельность </w:t>
      </w:r>
      <w:r>
        <w:rPr>
          <w:b/>
        </w:rPr>
        <w:tab/>
      </w:r>
      <w:r>
        <w:t xml:space="preserve">-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реализации образовательных программ;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педагогический работник </w:t>
      </w:r>
      <w:r>
        <w:t xml:space="preserve">- физическое лицо, которое состоит в трудовых, служебных отношениях с организацией, осуществляющей образовательную деятельность и выполняет обязанности по обучению, воспитанию обучающихся и (или) организации образовательной деятельности;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персонифицированная модель повышения квалификации </w:t>
      </w:r>
      <w:r>
        <w:t>- это повышение квалификации, обеспечивающее возможность выбора работниками образования индивидуальных образовательных программ, финансирование которых осуществляется из средств бюджета субъекта РФ (проект положения о проведении эксперимента по персонифицированному финансированию системы повышения квалификации), т.е. индивидуальная траектория повышении квалификации педагогического работника с учетом конкретных потребностей; •</w:t>
      </w:r>
      <w:r>
        <w:rPr>
          <w:rFonts w:ascii="Arial" w:eastAsia="Arial" w:hAnsi="Arial" w:cs="Arial"/>
        </w:rPr>
        <w:t xml:space="preserve"> </w:t>
      </w:r>
      <w:r>
        <w:t>п</w:t>
      </w:r>
      <w:r>
        <w:rPr>
          <w:b/>
        </w:rPr>
        <w:t xml:space="preserve">рофессиональная компетентность </w:t>
      </w:r>
      <w:r>
        <w:t xml:space="preserve">- комплексная характеристика, объединяющая педагогическую, технологическую, менеджерскую подготовленность педагога в теоретическом и прикладном форматах и проявляющаяся в сугубо индивидуальной форме за счет уникальности личностных качеств каждого из них, и представляемая в единстве </w:t>
      </w:r>
      <w:proofErr w:type="spellStart"/>
      <w:r>
        <w:t>еѐ</w:t>
      </w:r>
      <w:proofErr w:type="spellEnd"/>
      <w:r>
        <w:t xml:space="preserve"> видов, выступающая как своеобразное интегральное личностное образование, обеспечивающее эффективность решения профессиональных задач и психологическую конструктивность активности субъекта, его конкурентоспособность.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rPr>
          <w:b/>
        </w:rPr>
        <w:t xml:space="preserve">профессиональная переподготовка </w:t>
      </w:r>
      <w:r>
        <w:t xml:space="preserve">- это приобретение дополнительных знаний и навыков в соответствии с дополнительными профессиональными и образовательными программами, предусматривающими изучение научных и учебных дисциплин, разделов техники и новых технологий, необходимых для осуществления нового вида профессиональной деятельности. Программа профессиональной переподготовки должна предусматривать не менее 500 </w:t>
      </w:r>
      <w:r>
        <w:lastRenderedPageBreak/>
        <w:t xml:space="preserve">часов обучения. После ее успешного завершения слушатели получают диплом о профессиональной переподготовке </w:t>
      </w:r>
    </w:p>
    <w:p w:rsidR="00FB43A6" w:rsidRDefault="00D11830">
      <w:pPr>
        <w:numPr>
          <w:ilvl w:val="1"/>
          <w:numId w:val="3"/>
        </w:numPr>
        <w:ind w:right="212" w:firstLine="778"/>
      </w:pPr>
      <w:r>
        <w:t xml:space="preserve">Система </w:t>
      </w:r>
      <w:proofErr w:type="spellStart"/>
      <w:r>
        <w:t>внутришкольного</w:t>
      </w:r>
      <w:proofErr w:type="spellEnd"/>
      <w:r>
        <w:t xml:space="preserve"> управления предусматривает механизм влияния на существующие формы повышения квалификации и обеспечивает их связь и </w:t>
      </w:r>
      <w:proofErr w:type="spellStart"/>
      <w:r>
        <w:t>взаимодополнение</w:t>
      </w:r>
      <w:proofErr w:type="spellEnd"/>
      <w:r>
        <w:t xml:space="preserve">. </w:t>
      </w:r>
    </w:p>
    <w:p w:rsidR="00FB43A6" w:rsidRDefault="00D11830">
      <w:pPr>
        <w:numPr>
          <w:ilvl w:val="1"/>
          <w:numId w:val="3"/>
        </w:numPr>
        <w:ind w:right="212" w:firstLine="778"/>
      </w:pPr>
      <w:r>
        <w:t xml:space="preserve">При организации работы по повышению профессионального уровня педагогов реализуются важные принципы образовательной деятельности: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выявление особенностей педагогического стиля каждого учителя и создание благоприятных условий для сохранения и развития его продуктивных компонентов;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стимулирование инновационной деятельности;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поощрение стремления к постоянному профессиональному росту;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организационная поддержка пожеланий учителей на участие в инновационных формах профессионального совершенствования, предлагаемых на региональном и муниципальном уровнях;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регулярное информирование учителей о достижениях передовой педагогической науки и практики в рамках общешкольных тематических семинаров. </w:t>
      </w:r>
    </w:p>
    <w:p w:rsidR="00FB43A6" w:rsidRDefault="00D11830">
      <w:pPr>
        <w:spacing w:after="0" w:line="279" w:lineRule="auto"/>
        <w:ind w:left="0" w:firstLine="0"/>
        <w:jc w:val="left"/>
      </w:pPr>
      <w:r>
        <w:t xml:space="preserve">           1.9. Обучение на курсах повышения квалификации является нормативным требованием для всех педагогических работников и должно осуществляться не реже одного раза в течение 3 лет </w:t>
      </w:r>
    </w:p>
    <w:p w:rsidR="00FB43A6" w:rsidRDefault="00D1183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FB43A6" w:rsidRDefault="00D11830">
      <w:pPr>
        <w:spacing w:after="0" w:line="259" w:lineRule="auto"/>
        <w:ind w:left="39" w:right="120"/>
        <w:jc w:val="center"/>
      </w:pPr>
      <w:r>
        <w:rPr>
          <w:b/>
        </w:rPr>
        <w:t xml:space="preserve">II. Организация деятельности в целях повышения квалификации </w:t>
      </w:r>
    </w:p>
    <w:p w:rsidR="00FB43A6" w:rsidRDefault="00D11830">
      <w:pPr>
        <w:spacing w:after="121" w:line="267" w:lineRule="auto"/>
        <w:ind w:left="-5"/>
        <w:jc w:val="left"/>
      </w:pPr>
      <w:r>
        <w:rPr>
          <w:b/>
        </w:rPr>
        <w:t xml:space="preserve">                                   педагогических работников </w:t>
      </w:r>
    </w:p>
    <w:p w:rsidR="00FB43A6" w:rsidRDefault="00D11830">
      <w:pPr>
        <w:tabs>
          <w:tab w:val="center" w:pos="1444"/>
          <w:tab w:val="center" w:pos="5560"/>
        </w:tabs>
        <w:spacing w:after="1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Цели и задачи в области повышения квалификации </w:t>
      </w:r>
    </w:p>
    <w:p w:rsidR="00FB43A6" w:rsidRDefault="00D11830">
      <w:pPr>
        <w:numPr>
          <w:ilvl w:val="2"/>
          <w:numId w:val="4"/>
        </w:numPr>
        <w:ind w:right="212" w:firstLine="740"/>
      </w:pPr>
      <w:r>
        <w:t xml:space="preserve">Основной целью повышения квалификации педагогических работников школы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формирование структурной целостности педагогической деятельности каждого работника, что в совокупности обеспечит выполнение требований по достижению современного качества образования. </w:t>
      </w:r>
    </w:p>
    <w:p w:rsidR="00FB43A6" w:rsidRDefault="00D11830">
      <w:pPr>
        <w:numPr>
          <w:ilvl w:val="2"/>
          <w:numId w:val="4"/>
        </w:numPr>
        <w:ind w:right="212" w:firstLine="740"/>
      </w:pPr>
      <w:r>
        <w:t xml:space="preserve">Задачи повышения квалификации: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формирование учителя инновационного типа, совершенствование педагогического мастерства через внедрение современных информационных, педагогических технологий и передовых методик;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поддержка и совершенствование профессионального мастерства всех педагогов с учетом новейших достижений науки и практики;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создание условий для развития индивидуальных способностей к профессиональной деятельности;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апробация в процессе обучения новых технологий и прогрессивных форм подготовки и повышения управленческих и педагогических кадров;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lastRenderedPageBreak/>
        <w:t xml:space="preserve"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активизация профессионального творчества, духа состязательности в педагогическом мастерстве,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предоставление научной и методической поддержки для полноценной самореализации индивидуальных творческих замыслов педагогов;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удовлетворение </w:t>
      </w:r>
      <w:r>
        <w:tab/>
        <w:t xml:space="preserve">потребностей </w:t>
      </w:r>
      <w:r>
        <w:tab/>
        <w:t xml:space="preserve">в </w:t>
      </w:r>
      <w:r>
        <w:tab/>
        <w:t xml:space="preserve">поиске </w:t>
      </w:r>
      <w:r>
        <w:tab/>
        <w:t xml:space="preserve">и </w:t>
      </w:r>
      <w:r>
        <w:tab/>
        <w:t xml:space="preserve">освоении </w:t>
      </w:r>
      <w:r>
        <w:tab/>
        <w:t xml:space="preserve">передового </w:t>
      </w:r>
    </w:p>
    <w:p w:rsidR="00FB43A6" w:rsidRDefault="00D11830">
      <w:pPr>
        <w:ind w:left="110" w:right="212"/>
      </w:pPr>
      <w:r>
        <w:t>педагогического опыта, педагогических инноваций и научных достижений; •</w:t>
      </w:r>
      <w:r>
        <w:rPr>
          <w:rFonts w:ascii="Arial" w:eastAsia="Arial" w:hAnsi="Arial" w:cs="Arial"/>
        </w:rPr>
        <w:t xml:space="preserve"> </w:t>
      </w:r>
      <w:r>
        <w:t xml:space="preserve"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средства; </w:t>
      </w:r>
    </w:p>
    <w:p w:rsidR="00FB43A6" w:rsidRDefault="00D11830">
      <w:pPr>
        <w:numPr>
          <w:ilvl w:val="0"/>
          <w:numId w:val="1"/>
        </w:numPr>
        <w:spacing w:after="80"/>
        <w:ind w:right="212" w:hanging="399"/>
      </w:pPr>
      <w:r>
        <w:t xml:space="preserve">изучение, обобщение и распространение инновационного педагогического опыта. </w:t>
      </w:r>
    </w:p>
    <w:p w:rsidR="00FB43A6" w:rsidRDefault="00D11830">
      <w:pPr>
        <w:tabs>
          <w:tab w:val="center" w:pos="5162"/>
        </w:tabs>
        <w:spacing w:after="194" w:line="267" w:lineRule="auto"/>
        <w:ind w:left="-15" w:firstLine="0"/>
        <w:jc w:val="left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Организация повышения квалификации. </w:t>
      </w:r>
    </w:p>
    <w:p w:rsidR="00FB43A6" w:rsidRDefault="00D11830">
      <w:pPr>
        <w:numPr>
          <w:ilvl w:val="2"/>
          <w:numId w:val="5"/>
        </w:numPr>
        <w:ind w:right="374" w:firstLine="740"/>
      </w:pPr>
      <w:r>
        <w:t xml:space="preserve">Структура школьной модели повышения квалификации включает </w:t>
      </w:r>
    </w:p>
    <w:p w:rsidR="00FB43A6" w:rsidRDefault="00D11830">
      <w:pPr>
        <w:ind w:left="110" w:right="212"/>
      </w:pPr>
      <w:r>
        <w:t xml:space="preserve">различные организационные уровни: самообразование и самосовершенствование, школьный, муниципальный, региональный уровень. </w:t>
      </w:r>
    </w:p>
    <w:p w:rsidR="00FB43A6" w:rsidRDefault="00D11830">
      <w:pPr>
        <w:numPr>
          <w:ilvl w:val="2"/>
          <w:numId w:val="5"/>
        </w:numPr>
        <w:ind w:right="374" w:firstLine="740"/>
      </w:pPr>
      <w:r>
        <w:t xml:space="preserve">Первый уровень - наименее формализованный, предоставляющий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карьеры. Перечень вопросов для освоения на предстоящий учебный год педагог выбирает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</w:t>
      </w:r>
      <w:proofErr w:type="spellStart"/>
      <w:r>
        <w:t>утверждѐнным</w:t>
      </w:r>
      <w:proofErr w:type="spellEnd"/>
      <w:r>
        <w:t xml:space="preserve"> программам, написания диссертаций, статей, подготовки докладов, конкурсных материалов и др. </w:t>
      </w:r>
    </w:p>
    <w:p w:rsidR="00FB43A6" w:rsidRDefault="00D11830">
      <w:pPr>
        <w:numPr>
          <w:ilvl w:val="2"/>
          <w:numId w:val="5"/>
        </w:numPr>
        <w:ind w:right="374" w:firstLine="740"/>
      </w:pPr>
      <w:r>
        <w:t xml:space="preserve">На школьном уровне учителям предлагаются задания, связанные с научной, экспериментальной или методической темой школы, либо с программой </w:t>
      </w:r>
      <w:proofErr w:type="spellStart"/>
      <w:r>
        <w:t>еѐ</w:t>
      </w:r>
      <w:proofErr w:type="spellEnd"/>
      <w:r>
        <w:t xml:space="preserve"> развития. Необходимость их выполнения является одним из условий скоординированной работы школы в избранном тематическом направлении, а школа как социально-педагогическая система обретает целостность и определенные гарантии выполнения принятых программ. Результаты рассматриваются на заседаниях МС, ШМО, педагогических советах, путем участия в конкурсной деятельности, размещении публикаций и трансляции опыта в педагогическом сообществе. </w:t>
      </w:r>
    </w:p>
    <w:p w:rsidR="00FB43A6" w:rsidRDefault="00D11830">
      <w:pPr>
        <w:ind w:left="100" w:right="384" w:firstLine="740"/>
      </w:pPr>
      <w:r>
        <w:lastRenderedPageBreak/>
        <w:t xml:space="preserve">Наличие публикаций по вопросам своей основной профессиональной деятельности в печатных изданиях, на специализированных сайтах в сети Интернет приравнивается к </w:t>
      </w:r>
      <w:proofErr w:type="spellStart"/>
      <w:r>
        <w:t>внутришкольному</w:t>
      </w:r>
      <w:proofErr w:type="spellEnd"/>
      <w:r>
        <w:t xml:space="preserve"> повышению квалификации. </w:t>
      </w:r>
    </w:p>
    <w:p w:rsidR="00FB43A6" w:rsidRDefault="00D11830">
      <w:pPr>
        <w:numPr>
          <w:ilvl w:val="2"/>
          <w:numId w:val="5"/>
        </w:numPr>
        <w:spacing w:after="16" w:line="270" w:lineRule="auto"/>
        <w:ind w:right="374" w:firstLine="740"/>
      </w:pPr>
      <w:r>
        <w:t xml:space="preserve">Повышение </w:t>
      </w:r>
      <w:r>
        <w:tab/>
        <w:t xml:space="preserve">квалификации </w:t>
      </w:r>
      <w:r>
        <w:tab/>
        <w:t xml:space="preserve">на </w:t>
      </w:r>
      <w:r>
        <w:tab/>
        <w:t xml:space="preserve">муниципальном </w:t>
      </w:r>
      <w:r>
        <w:tab/>
        <w:t xml:space="preserve">уровне  </w:t>
      </w:r>
    </w:p>
    <w:p w:rsidR="00FB43A6" w:rsidRDefault="00D11830">
      <w:pPr>
        <w:ind w:left="110" w:right="377"/>
      </w:pPr>
      <w:r>
        <w:t xml:space="preserve">осуществляется в форме предметно-методических и тематических семинаров, проведения конкурсов, педагогических чтений, различных конференций, мастер-классов и др. </w:t>
      </w:r>
    </w:p>
    <w:p w:rsidR="00FB43A6" w:rsidRDefault="00D11830">
      <w:pPr>
        <w:numPr>
          <w:ilvl w:val="2"/>
          <w:numId w:val="5"/>
        </w:numPr>
        <w:ind w:right="374" w:firstLine="740"/>
      </w:pPr>
      <w:r>
        <w:t xml:space="preserve">Региональный уровень отличается наибольшим разнообразием форм и методов повышения квалификации: очная, очно-заочная и заочная, экстернат, стажировка, дистанционные образовательные технологии. </w:t>
      </w:r>
    </w:p>
    <w:p w:rsidR="00FB43A6" w:rsidRDefault="00D11830">
      <w:pPr>
        <w:numPr>
          <w:ilvl w:val="2"/>
          <w:numId w:val="5"/>
        </w:numPr>
        <w:ind w:right="374" w:firstLine="740"/>
      </w:pPr>
      <w:r>
        <w:t xml:space="preserve">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учетом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 он может использовать ресурсы накопительной системы повышения квалификации. </w:t>
      </w:r>
    </w:p>
    <w:p w:rsidR="00FB43A6" w:rsidRDefault="00D11830">
      <w:pPr>
        <w:numPr>
          <w:ilvl w:val="2"/>
          <w:numId w:val="5"/>
        </w:numPr>
        <w:spacing w:after="87"/>
        <w:ind w:right="374" w:firstLine="740"/>
      </w:pPr>
      <w:r>
        <w:t xml:space="preserve">Повышение квалификации может осуществляться как без отрыва, так и с отрывом от основной деятельности. </w:t>
      </w:r>
    </w:p>
    <w:p w:rsidR="00FB43A6" w:rsidRDefault="00D11830">
      <w:pPr>
        <w:spacing w:after="134" w:line="267" w:lineRule="auto"/>
        <w:ind w:left="1648"/>
        <w:jc w:val="left"/>
      </w:pPr>
      <w:proofErr w:type="spellStart"/>
      <w:r>
        <w:rPr>
          <w:b/>
        </w:rPr>
        <w:t>III.Контроль</w:t>
      </w:r>
      <w:proofErr w:type="spellEnd"/>
      <w:r>
        <w:rPr>
          <w:b/>
        </w:rPr>
        <w:t xml:space="preserve">, подчиненность и ответственность </w:t>
      </w:r>
    </w:p>
    <w:p w:rsidR="00FB43A6" w:rsidRDefault="00D11830">
      <w:pPr>
        <w:spacing w:after="9" w:line="267" w:lineRule="auto"/>
        <w:ind w:left="3189" w:hanging="2094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Процедура организации и документальное сопровождение повышения квалификации </w:t>
      </w:r>
    </w:p>
    <w:p w:rsidR="00FB43A6" w:rsidRDefault="00D11830">
      <w:pPr>
        <w:spacing w:after="5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FB43A6" w:rsidRDefault="00D11830">
      <w:pPr>
        <w:numPr>
          <w:ilvl w:val="2"/>
          <w:numId w:val="6"/>
        </w:numPr>
        <w:ind w:right="212" w:firstLine="740"/>
      </w:pPr>
      <w:r>
        <w:t xml:space="preserve">Повышение квалификации осуществляется в соответствии с планом графиком и заявками с учетом потребности педагогического работника. </w:t>
      </w:r>
    </w:p>
    <w:p w:rsidR="00FB43A6" w:rsidRDefault="00D11830">
      <w:pPr>
        <w:numPr>
          <w:ilvl w:val="2"/>
          <w:numId w:val="6"/>
        </w:numPr>
        <w:ind w:right="212" w:firstLine="740"/>
      </w:pPr>
      <w:r>
        <w:t xml:space="preserve">При прохождении повышения квалификации оформляется приказ с указанием вида, формы, объема и темы повышения квалификации сотрудника. </w:t>
      </w:r>
    </w:p>
    <w:p w:rsidR="00FB43A6" w:rsidRDefault="00D11830">
      <w:pPr>
        <w:numPr>
          <w:ilvl w:val="2"/>
          <w:numId w:val="6"/>
        </w:numPr>
        <w:spacing w:after="134"/>
        <w:ind w:right="212" w:firstLine="740"/>
      </w:pPr>
      <w:r>
        <w:t xml:space="preserve">По завершении курсов повышения квалификации работник обязан представить администрации документ о повышении квалификации. </w:t>
      </w:r>
    </w:p>
    <w:p w:rsidR="00FB43A6" w:rsidRDefault="00D11830">
      <w:pPr>
        <w:spacing w:after="147" w:line="259" w:lineRule="auto"/>
        <w:ind w:left="39" w:right="273"/>
        <w:jc w:val="center"/>
      </w:pPr>
      <w:r>
        <w:rPr>
          <w:b/>
        </w:rPr>
        <w:t>3.</w:t>
      </w:r>
      <w:proofErr w:type="gramStart"/>
      <w:r>
        <w:rPr>
          <w:b/>
        </w:rPr>
        <w:t>2.Права</w:t>
      </w:r>
      <w:proofErr w:type="gramEnd"/>
      <w:r>
        <w:rPr>
          <w:b/>
        </w:rPr>
        <w:t xml:space="preserve">, обязанности и ответственность </w:t>
      </w:r>
    </w:p>
    <w:p w:rsidR="00FB43A6" w:rsidRDefault="00D11830">
      <w:pPr>
        <w:numPr>
          <w:ilvl w:val="2"/>
          <w:numId w:val="2"/>
        </w:numPr>
        <w:ind w:right="212" w:firstLine="740"/>
      </w:pPr>
      <w:r>
        <w:t xml:space="preserve">Педагогические работники имеют право выбирать тему курсовой подготовки и составлять индивидуальную программу повышения квалификации. </w:t>
      </w:r>
    </w:p>
    <w:p w:rsidR="00FB43A6" w:rsidRDefault="00D11830">
      <w:pPr>
        <w:numPr>
          <w:ilvl w:val="2"/>
          <w:numId w:val="2"/>
        </w:numPr>
        <w:ind w:right="212" w:firstLine="740"/>
      </w:pPr>
      <w:r>
        <w:t xml:space="preserve">Педагогические работники имеют право выбирать курсы повышения квалификации. </w:t>
      </w:r>
    </w:p>
    <w:p w:rsidR="00FB43A6" w:rsidRDefault="00D11830">
      <w:pPr>
        <w:numPr>
          <w:ilvl w:val="2"/>
          <w:numId w:val="2"/>
        </w:numPr>
        <w:ind w:right="212" w:firstLine="740"/>
      </w:pPr>
      <w:r>
        <w:t xml:space="preserve">Педагогические работники обязаны: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lastRenderedPageBreak/>
        <w:t xml:space="preserve">систематически повышать свой профессиональный уровень, </w:t>
      </w:r>
      <w:proofErr w:type="spellStart"/>
      <w:r>
        <w:t>т.е</w:t>
      </w:r>
      <w:proofErr w:type="spellEnd"/>
      <w:r>
        <w:t xml:space="preserve"> проходить обязательную курсовую подготовку в соответствии с требованиями ФГОС к кадровым условиям реализации основной образовательной программы не менее 1 раза в 3 года в объеме 72 или 108 часов. </w:t>
      </w:r>
    </w:p>
    <w:p w:rsidR="00FB43A6" w:rsidRDefault="00D11830">
      <w:pPr>
        <w:ind w:left="202" w:right="212"/>
      </w:pPr>
      <w:r>
        <w:t>3.2.4.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Педагогические работники несут ответственность: </w:t>
      </w:r>
    </w:p>
    <w:p w:rsidR="00FB43A6" w:rsidRDefault="00D11830">
      <w:pPr>
        <w:numPr>
          <w:ilvl w:val="0"/>
          <w:numId w:val="1"/>
        </w:numPr>
        <w:ind w:right="212" w:hanging="399"/>
      </w:pPr>
      <w:r>
        <w:t xml:space="preserve">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FB43A6" w:rsidRDefault="00D11830">
      <w:pPr>
        <w:numPr>
          <w:ilvl w:val="0"/>
          <w:numId w:val="1"/>
        </w:numPr>
        <w:spacing w:after="16" w:line="270" w:lineRule="auto"/>
        <w:ind w:right="212" w:hanging="399"/>
      </w:pPr>
      <w:r>
        <w:t xml:space="preserve">Неисполнение или ненадлежащее исполнение педагогическими работниками обязанностей, предусмотренных частью 1 ст. 48. Закона «Об образовании в РФ» («Обязанности и ответственность педагогических работников») учитывается при прохождении ими аттестации. </w:t>
      </w:r>
    </w:p>
    <w:p w:rsidR="00FB43A6" w:rsidRDefault="00D1183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FB43A6">
      <w:pgSz w:w="11899" w:h="16848"/>
      <w:pgMar w:top="693" w:right="332" w:bottom="372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453"/>
    <w:multiLevelType w:val="multilevel"/>
    <w:tmpl w:val="AE64D7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C40C8"/>
    <w:multiLevelType w:val="multilevel"/>
    <w:tmpl w:val="FE1E54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F38D2"/>
    <w:multiLevelType w:val="multilevel"/>
    <w:tmpl w:val="04BCF9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546F5"/>
    <w:multiLevelType w:val="hybridMultilevel"/>
    <w:tmpl w:val="C566513C"/>
    <w:lvl w:ilvl="0" w:tplc="DDFCCE78">
      <w:start w:val="1"/>
      <w:numFmt w:val="bullet"/>
      <w:lvlText w:val="•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B0DD6C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090E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49A38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8ADE8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0BB5E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8F61E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093BC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82EB8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256F5"/>
    <w:multiLevelType w:val="multilevel"/>
    <w:tmpl w:val="726C1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9B5A48"/>
    <w:multiLevelType w:val="multilevel"/>
    <w:tmpl w:val="675A75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A6"/>
    <w:rsid w:val="004F1608"/>
    <w:rsid w:val="00D11830"/>
    <w:rsid w:val="00F0181B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DC595-B848-4C0D-8319-8914D0E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1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0"/>
      <w:jc w:val="center"/>
      <w:outlineLvl w:val="0"/>
    </w:pPr>
    <w:rPr>
      <w:rFonts w:ascii="Times New Roman" w:eastAsia="Times New Roman" w:hAnsi="Times New Roman" w:cs="Times New Roman"/>
      <w:b/>
      <w:color w:val="0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0"/>
      <w:ind w:left="10" w:right="23" w:hanging="10"/>
      <w:jc w:val="center"/>
      <w:outlineLvl w:val="1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7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4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повышении квалификации</vt:lpstr>
    </vt:vector>
  </TitlesOfParts>
  <Company>SPecialiST RePack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повышении квалификации</dc:title>
  <dc:subject/>
  <dc:creator>Турышев</dc:creator>
  <cp:keywords/>
  <cp:lastModifiedBy>001</cp:lastModifiedBy>
  <cp:revision>2</cp:revision>
  <dcterms:created xsi:type="dcterms:W3CDTF">2024-01-22T13:25:00Z</dcterms:created>
  <dcterms:modified xsi:type="dcterms:W3CDTF">2024-01-22T13:25:00Z</dcterms:modified>
</cp:coreProperties>
</file>