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C60" w:rsidRDefault="00E40C60" w:rsidP="00E40C60">
      <w:pPr>
        <w:spacing w:after="36"/>
        <w:ind w:left="3816"/>
      </w:pPr>
      <w:bookmarkStart w:id="0" w:name="_GoBack"/>
      <w:bookmarkEnd w:id="0"/>
      <w:r>
        <w:rPr>
          <w:noProof/>
        </w:rPr>
        <w:drawing>
          <wp:inline distT="0" distB="0" distL="0" distR="0" wp14:anchorId="201BF669" wp14:editId="6BC8D3FD">
            <wp:extent cx="599454" cy="595251"/>
            <wp:effectExtent l="0" t="0" r="0" b="0"/>
            <wp:docPr id="880" name="Picture 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" name="Picture 8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454" cy="59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C60" w:rsidRDefault="00E40C60" w:rsidP="00E40C60">
      <w:pPr>
        <w:spacing w:after="0"/>
        <w:ind w:left="35"/>
      </w:pPr>
      <w:r>
        <w:t>МИНИСТЕРСТВО ОБРАЗОВАНИЯ И НАУКИ РЕСПУБЛИКИ ДАГЕСТАН</w:t>
      </w:r>
    </w:p>
    <w:p w:rsidR="00E40C60" w:rsidRDefault="00E40C60" w:rsidP="00E40C60">
      <w:pPr>
        <w:pStyle w:val="1"/>
      </w:pPr>
      <w:r>
        <w:t xml:space="preserve">УПРАВЛЕНИЕ ОБРАЗОВАНИЯ АДМИНИСТРАЦИИ </w:t>
      </w:r>
      <w:proofErr w:type="spellStart"/>
      <w:r>
        <w:t>мр</w:t>
      </w:r>
      <w:proofErr w:type="spellEnd"/>
      <w:r>
        <w:t xml:space="preserve"> «СУЛЕЙМАН - СТАЛЬСКИЙ РАЙОН»</w:t>
      </w:r>
    </w:p>
    <w:p w:rsidR="00E40C60" w:rsidRDefault="00E40C60" w:rsidP="00E40C60">
      <w:pPr>
        <w:spacing w:after="0" w:line="254" w:lineRule="auto"/>
        <w:ind w:left="7" w:right="286" w:firstLine="53"/>
        <w:rPr>
          <w:sz w:val="24"/>
        </w:rPr>
      </w:pPr>
      <w:r>
        <w:rPr>
          <w:sz w:val="24"/>
        </w:rPr>
        <w:t xml:space="preserve">МУНИЦИПАЛЬНОЕ КАЗЕННОЕ ОБЩЕОБРАЗОВАТЕЛЬНОЕ УЧРЕЖДЕНИЕ «ДАРКУШКАЗМАЛЯРСКАЯ СОШ ИМ.М.ШАБАНОВА» </w:t>
      </w:r>
    </w:p>
    <w:p w:rsidR="00E40C60" w:rsidRDefault="00E40C60" w:rsidP="00E40C60">
      <w:pPr>
        <w:spacing w:after="0" w:line="254" w:lineRule="auto"/>
        <w:ind w:left="7" w:right="286" w:firstLine="53"/>
        <w:rPr>
          <w:sz w:val="24"/>
        </w:rPr>
      </w:pPr>
      <w:r>
        <w:rPr>
          <w:sz w:val="24"/>
        </w:rPr>
        <w:t>Адрес: 368769.РД, МР «Сулейман-</w:t>
      </w:r>
      <w:proofErr w:type="spellStart"/>
      <w:r>
        <w:rPr>
          <w:sz w:val="24"/>
        </w:rPr>
        <w:t>Стальский</w:t>
      </w:r>
      <w:proofErr w:type="spellEnd"/>
      <w:r>
        <w:rPr>
          <w:sz w:val="24"/>
        </w:rPr>
        <w:t xml:space="preserve"> район», </w:t>
      </w:r>
      <w:proofErr w:type="spellStart"/>
      <w:r>
        <w:rPr>
          <w:sz w:val="24"/>
        </w:rPr>
        <w:t>с.Даркушказмаляр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ул.Сайдумова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11 ,</w:t>
      </w:r>
      <w:proofErr w:type="gramEnd"/>
      <w:r>
        <w:rPr>
          <w:sz w:val="24"/>
        </w:rPr>
        <w:t xml:space="preserve"> </w:t>
      </w:r>
    </w:p>
    <w:p w:rsidR="00E40C60" w:rsidRPr="000B056E" w:rsidRDefault="00E40C60" w:rsidP="00E40C60">
      <w:pPr>
        <w:spacing w:after="0" w:line="254" w:lineRule="auto"/>
        <w:ind w:left="7" w:right="286" w:firstLine="53"/>
        <w:rPr>
          <w:lang w:val="en-US"/>
        </w:rPr>
      </w:pPr>
      <w:proofErr w:type="gramStart"/>
      <w:r w:rsidRPr="000B056E">
        <w:rPr>
          <w:sz w:val="24"/>
          <w:lang w:val="en-US"/>
        </w:rPr>
        <w:t>e-mail</w:t>
      </w:r>
      <w:proofErr w:type="gramEnd"/>
      <w:r w:rsidRPr="000B056E">
        <w:rPr>
          <w:sz w:val="24"/>
          <w:lang w:val="en-US"/>
        </w:rPr>
        <w:t xml:space="preserve">: </w:t>
      </w:r>
      <w:r w:rsidR="004B5C70">
        <w:fldChar w:fldCharType="begin"/>
      </w:r>
      <w:r w:rsidR="004B5C70" w:rsidRPr="004B5C70">
        <w:rPr>
          <w:lang w:val="en-US"/>
        </w:rPr>
        <w:instrText xml:space="preserve"> HYPERLINK "mailto:darkushs@mail.ru" </w:instrText>
      </w:r>
      <w:r w:rsidR="004B5C70">
        <w:fldChar w:fldCharType="separate"/>
      </w:r>
      <w:r w:rsidRPr="009728B1">
        <w:rPr>
          <w:rStyle w:val="a3"/>
          <w:lang w:val="en-US"/>
        </w:rPr>
        <w:t>darkushs@mail.ru</w:t>
      </w:r>
      <w:r w:rsidR="004B5C70">
        <w:rPr>
          <w:rStyle w:val="a3"/>
          <w:lang w:val="en-US"/>
        </w:rPr>
        <w:fldChar w:fldCharType="end"/>
      </w:r>
      <w:r>
        <w:rPr>
          <w:sz w:val="24"/>
          <w:lang w:val="en-US"/>
        </w:rPr>
        <w:t xml:space="preserve"> </w:t>
      </w:r>
    </w:p>
    <w:p w:rsidR="00E40C60" w:rsidRPr="0012764B" w:rsidRDefault="00E40C60" w:rsidP="00E40C60">
      <w:pPr>
        <w:spacing w:after="664"/>
        <w:ind w:left="113"/>
        <w:rPr>
          <w:lang w:val="en-US"/>
        </w:rPr>
      </w:pPr>
      <w:proofErr w:type="gramStart"/>
      <w:r>
        <w:rPr>
          <w:noProof/>
        </w:rPr>
        <w:t>Тел</w:t>
      </w:r>
      <w:r w:rsidRPr="000B056E">
        <w:rPr>
          <w:noProof/>
          <w:lang w:val="en-US"/>
        </w:rPr>
        <w:t>:</w:t>
      </w:r>
      <w:r w:rsidRPr="000B056E">
        <w:rPr>
          <w:lang w:val="en-US"/>
        </w:rPr>
        <w:t>,</w:t>
      </w:r>
      <w:proofErr w:type="gramEnd"/>
      <w:r w:rsidRPr="000B056E">
        <w:rPr>
          <w:lang w:val="en-US"/>
        </w:rPr>
        <w:t xml:space="preserve"> 89285551879</w:t>
      </w:r>
    </w:p>
    <w:p w:rsidR="006008FE" w:rsidRPr="00E40C60" w:rsidRDefault="006008FE">
      <w:pPr>
        <w:spacing w:after="90"/>
        <w:rPr>
          <w:lang w:val="en-US"/>
        </w:rPr>
      </w:pPr>
    </w:p>
    <w:p w:rsidR="006008FE" w:rsidRDefault="00E40C60">
      <w:pPr>
        <w:spacing w:after="0" w:line="283" w:lineRule="auto"/>
        <w:ind w:left="3814" w:right="10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Карта индивидуального образовательного маршрута учителя английского языка Гасановой П.А. </w:t>
      </w:r>
    </w:p>
    <w:p w:rsidR="006008FE" w:rsidRDefault="00E40C60">
      <w:pPr>
        <w:spacing w:after="0"/>
        <w:ind w:left="2815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tbl>
      <w:tblPr>
        <w:tblStyle w:val="TableGrid"/>
        <w:tblW w:w="14745" w:type="dxa"/>
        <w:tblInd w:w="-86" w:type="dxa"/>
        <w:tblCellMar>
          <w:top w:w="12" w:type="dxa"/>
          <w:left w:w="106" w:type="dxa"/>
        </w:tblCellMar>
        <w:tblLook w:val="04A0" w:firstRow="1" w:lastRow="0" w:firstColumn="1" w:lastColumn="0" w:noHBand="0" w:noVBand="1"/>
      </w:tblPr>
      <w:tblGrid>
        <w:gridCol w:w="6525"/>
        <w:gridCol w:w="8220"/>
      </w:tblGrid>
      <w:tr w:rsidR="006008FE">
        <w:trPr>
          <w:trHeight w:val="841"/>
        </w:trPr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ОУ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 w:rsidP="00E40C60">
            <w:pPr>
              <w:ind w:left="158" w:right="277" w:firstLine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Даркушказмалярская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М.Шабанова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6008FE">
        <w:trPr>
          <w:trHeight w:val="288"/>
        </w:trPr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Фамилия имя отчество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ind w:left="73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Кичибекова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Кизбес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Султан-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Эфендиевна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008FE">
        <w:trPr>
          <w:trHeight w:val="283"/>
        </w:trPr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Занимаемая должность  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ind w:left="7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английского языка </w:t>
            </w:r>
          </w:p>
        </w:tc>
      </w:tr>
      <w:tr w:rsidR="006008FE">
        <w:trPr>
          <w:trHeight w:val="288"/>
        </w:trPr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Образование  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ind w:left="7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Высшее </w:t>
            </w:r>
          </w:p>
        </w:tc>
      </w:tr>
      <w:tr w:rsidR="006008FE">
        <w:trPr>
          <w:trHeight w:val="284"/>
        </w:trPr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стаж  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23лет </w:t>
            </w:r>
          </w:p>
        </w:tc>
      </w:tr>
      <w:tr w:rsidR="006008FE">
        <w:trPr>
          <w:trHeight w:val="288"/>
        </w:trPr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прохождения аттестации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ind w:left="8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008FE">
        <w:trPr>
          <w:trHeight w:val="288"/>
        </w:trPr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Квалификационная категория  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008FE">
        <w:trPr>
          <w:trHeight w:val="562"/>
        </w:trPr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ind w:left="5" w:right="2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Курсы повышения квалификации за последние 3 года    2021 – 2023 учебный год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008FE">
        <w:trPr>
          <w:trHeight w:val="562"/>
        </w:trPr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Методическая тема ОУ  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ind w:right="-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«Формирование универсальных учебных действий учащихся в условиях ФГОС федерального закона «Об образовании в Российской Федерации» </w:t>
            </w:r>
          </w:p>
        </w:tc>
      </w:tr>
      <w:tr w:rsidR="006008FE">
        <w:trPr>
          <w:trHeight w:val="283"/>
        </w:trPr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самообразования   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«Использование ИКТ на уроках английского языка» </w:t>
            </w:r>
          </w:p>
        </w:tc>
      </w:tr>
      <w:tr w:rsidR="006008FE">
        <w:trPr>
          <w:trHeight w:val="841"/>
        </w:trPr>
        <w:tc>
          <w:tcPr>
            <w:tcW w:w="1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spacing w:line="281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адресное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методическое  сопровождение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педагога  с целью устранения профессиональных дефицитов и подготовки к повторному тестированию по предмету </w:t>
            </w:r>
          </w:p>
          <w:p w:rsidR="006008FE" w:rsidRDefault="00E40C6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008FE">
        <w:trPr>
          <w:trHeight w:val="562"/>
        </w:trPr>
        <w:tc>
          <w:tcPr>
            <w:tcW w:w="1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ind w:left="5" w:right="80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Период реализации: сентябрь – май  2023 – 2024 учебного года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6008FE" w:rsidRDefault="00E40C60">
      <w:pPr>
        <w:spacing w:after="2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008FE" w:rsidRDefault="00E40C60">
      <w:pPr>
        <w:spacing w:after="222"/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 </w:t>
      </w:r>
    </w:p>
    <w:p w:rsidR="006008FE" w:rsidRDefault="00E40C60">
      <w:pPr>
        <w:spacing w:after="222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6008FE" w:rsidRDefault="00E40C60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6008FE" w:rsidRDefault="00E40C60">
      <w:pPr>
        <w:spacing w:after="0"/>
        <w:ind w:left="4407"/>
      </w:pPr>
      <w:r>
        <w:rPr>
          <w:rFonts w:ascii="Times New Roman" w:eastAsia="Times New Roman" w:hAnsi="Times New Roman" w:cs="Times New Roman"/>
          <w:b/>
          <w:sz w:val="32"/>
        </w:rPr>
        <w:t xml:space="preserve">Индивидуальный образовательный маршрут </w:t>
      </w:r>
    </w:p>
    <w:tbl>
      <w:tblPr>
        <w:tblStyle w:val="TableGrid"/>
        <w:tblW w:w="14793" w:type="dxa"/>
        <w:tblInd w:w="-144" w:type="dxa"/>
        <w:tblCellMar>
          <w:top w:w="11" w:type="dxa"/>
          <w:right w:w="87" w:type="dxa"/>
        </w:tblCellMar>
        <w:tblLook w:val="04A0" w:firstRow="1" w:lastRow="0" w:firstColumn="1" w:lastColumn="0" w:noHBand="0" w:noVBand="1"/>
      </w:tblPr>
      <w:tblGrid>
        <w:gridCol w:w="2698"/>
        <w:gridCol w:w="3231"/>
        <w:gridCol w:w="1954"/>
        <w:gridCol w:w="2867"/>
        <w:gridCol w:w="4043"/>
      </w:tblGrid>
      <w:tr w:rsidR="006008FE">
        <w:trPr>
          <w:trHeight w:val="1297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Направления работ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spacing w:after="30"/>
              <w:ind w:left="-8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ыПеречень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6008FE" w:rsidRDefault="00E40C6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мероприятий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Сроки реализации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spacing w:after="30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Ожидаемый </w:t>
            </w:r>
          </w:p>
          <w:p w:rsidR="006008FE" w:rsidRDefault="00E40C60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результат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ind w:left="106" w:right="28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Формы и способы представления  результатов с отметкой о выполнении </w:t>
            </w:r>
          </w:p>
        </w:tc>
      </w:tr>
      <w:tr w:rsidR="006008FE">
        <w:trPr>
          <w:trHeight w:val="9349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Профессиональноес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амообразование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spacing w:line="250" w:lineRule="auto"/>
              <w:ind w:left="106" w:right="37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Анализ диагностического инструментария итогового тестирования курсов повышения квалификации. Самообразование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педагога  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изучение  нормативно-правовых актов: Закон «Об образовании в </w:t>
            </w:r>
          </w:p>
          <w:p w:rsidR="006008FE" w:rsidRDefault="00E40C60">
            <w:pPr>
              <w:spacing w:line="260" w:lineRule="auto"/>
              <w:ind w:left="106" w:right="19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Российской Федерации № 273-ФЗ», ФГОС и их особенности, методические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рекомендации  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разработке рабочих программ по предмету и внеурочной деятельности  в соответствии требований ФГОС,  отличие рабочей программы от примерной основной образовательной программы. </w:t>
            </w:r>
          </w:p>
          <w:p w:rsidR="006008FE" w:rsidRDefault="00E40C6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Плановое повышение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ind w:left="110" w:right="2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2023-2024 учебный год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spacing w:line="239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Прохождение итогового тестирования 29.03.2021.  </w:t>
            </w:r>
          </w:p>
          <w:p w:rsidR="006008FE" w:rsidRDefault="00E40C6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6008FE" w:rsidRDefault="00E40C60">
            <w:pPr>
              <w:ind w:left="110" w:right="4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Повышение качества преподавания. Разработанные и изданные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методические  статьи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программы, сценарии, тесты. Разработка новых форм, методов и приемов обучения. Подготовка докладов, выступлений. Разработка дидактических материалов, тестов, наглядностей. Создание комплектов педагогических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spacing w:after="28"/>
              <w:ind w:left="106" w:right="39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Готовые рабочие программы по предметам. Публикации на сайте образовательной организации. </w:t>
            </w:r>
          </w:p>
          <w:p w:rsidR="006008FE" w:rsidRDefault="00E40C6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Серия учебных занятий. </w:t>
            </w:r>
          </w:p>
          <w:p w:rsidR="006008FE" w:rsidRDefault="00E40C60">
            <w:pPr>
              <w:spacing w:after="1" w:line="278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Методическая продукция (буклет, листовка, брошюра). Портфолио-Творческий отчет-Мастер-класс. </w:t>
            </w:r>
          </w:p>
          <w:p w:rsidR="006008FE" w:rsidRDefault="00E40C60">
            <w:pPr>
              <w:ind w:left="106" w:right="25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Творческая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мастерскаяПедагогический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проект. Отчет о результатах инновационной деятельности. </w:t>
            </w:r>
          </w:p>
        </w:tc>
      </w:tr>
    </w:tbl>
    <w:p w:rsidR="006008FE" w:rsidRDefault="006008FE">
      <w:pPr>
        <w:spacing w:after="0"/>
        <w:ind w:left="-1133" w:right="13820"/>
      </w:pPr>
    </w:p>
    <w:tbl>
      <w:tblPr>
        <w:tblStyle w:val="TableGrid"/>
        <w:tblW w:w="14793" w:type="dxa"/>
        <w:tblInd w:w="-144" w:type="dxa"/>
        <w:tblCellMar>
          <w:top w:w="60" w:type="dxa"/>
          <w:left w:w="106" w:type="dxa"/>
          <w:right w:w="213" w:type="dxa"/>
        </w:tblCellMar>
        <w:tblLook w:val="04A0" w:firstRow="1" w:lastRow="0" w:firstColumn="1" w:lastColumn="0" w:noHBand="0" w:noVBand="1"/>
      </w:tblPr>
      <w:tblGrid>
        <w:gridCol w:w="2698"/>
        <w:gridCol w:w="3231"/>
        <w:gridCol w:w="1954"/>
        <w:gridCol w:w="2867"/>
        <w:gridCol w:w="4043"/>
      </w:tblGrid>
      <w:tr w:rsidR="006008FE">
        <w:trPr>
          <w:trHeight w:val="3553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6008FE"/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spacing w:line="255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квалификации на курсах для учителей. Плановая аттестация на подтверждение квалификационной категории. </w:t>
            </w:r>
          </w:p>
          <w:p w:rsidR="006008FE" w:rsidRDefault="00E40C60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Профессиональные публикации. </w:t>
            </w:r>
          </w:p>
          <w:p w:rsidR="006008FE" w:rsidRDefault="00E40C60"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Участие в конкурсах профессионального мастерства.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6008FE"/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разработок.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6008FE"/>
        </w:tc>
      </w:tr>
      <w:tr w:rsidR="006008FE">
        <w:trPr>
          <w:trHeight w:val="4519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Психолого- педагогическое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r>
              <w:rPr>
                <w:rFonts w:ascii="Times New Roman" w:eastAsia="Times New Roman" w:hAnsi="Times New Roman" w:cs="Times New Roman"/>
                <w:sz w:val="28"/>
              </w:rPr>
              <w:t xml:space="preserve">Изучение и систематизация методической, педагогической и психологической литературы. Повышение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педагогической  квалификации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переосмысление содержания своей работы в свете инновационных технологий обучения.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ind w:left="5" w:right="47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Разработка и проведение открытых уроков по собственным, инновационным технологиям. Разработка индивидуальных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маршрутов  для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определенных категорий учащихся.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r>
              <w:rPr>
                <w:rFonts w:ascii="Times New Roman" w:eastAsia="Times New Roman" w:hAnsi="Times New Roman" w:cs="Times New Roman"/>
                <w:sz w:val="28"/>
              </w:rPr>
              <w:t xml:space="preserve">Работа с учащимися по ИОМ. Оценка эффективности применения ИОМ. </w:t>
            </w:r>
          </w:p>
        </w:tc>
      </w:tr>
      <w:tr w:rsidR="006008FE">
        <w:trPr>
          <w:trHeight w:val="3231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Методическая работа в образовательной организации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spacing w:line="250" w:lineRule="auto"/>
              <w:ind w:right="20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Совершенствование знаний современного содержания образования. Ознакомление с новыми формами,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методами  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приемами обучения. </w:t>
            </w:r>
          </w:p>
          <w:p w:rsidR="006008FE" w:rsidRDefault="00E40C60">
            <w:r>
              <w:rPr>
                <w:rFonts w:ascii="Times New Roman" w:eastAsia="Times New Roman" w:hAnsi="Times New Roman" w:cs="Times New Roman"/>
                <w:sz w:val="28"/>
              </w:rPr>
              <w:t xml:space="preserve">Повышение своего уровня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ind w:left="5" w:right="6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  семинарах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конференциях, проведение мастер-классов, обобщение опыта по исследуемой проблеме. Разработка новых образовательных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spacing w:line="266" w:lineRule="auto"/>
              <w:ind w:right="54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Обновление базы методических материалов. Профессиональные конкурсы. </w:t>
            </w:r>
          </w:p>
          <w:p w:rsidR="006008FE" w:rsidRDefault="00E40C60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Презентация опыта по выявленной проблеме. Публикации-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ПортфолиоТворческий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отчет-Сайт педагога. </w:t>
            </w:r>
          </w:p>
          <w:p w:rsidR="006008FE" w:rsidRDefault="00E40C60">
            <w:r>
              <w:rPr>
                <w:rFonts w:ascii="Times New Roman" w:eastAsia="Times New Roman" w:hAnsi="Times New Roman" w:cs="Times New Roman"/>
                <w:sz w:val="28"/>
              </w:rPr>
              <w:t xml:space="preserve">Доклад, выступление, </w:t>
            </w:r>
          </w:p>
        </w:tc>
      </w:tr>
    </w:tbl>
    <w:p w:rsidR="006008FE" w:rsidRDefault="006008FE">
      <w:pPr>
        <w:spacing w:after="0"/>
        <w:ind w:left="-1133" w:right="13820"/>
      </w:pPr>
    </w:p>
    <w:tbl>
      <w:tblPr>
        <w:tblStyle w:val="TableGrid"/>
        <w:tblW w:w="14793" w:type="dxa"/>
        <w:tblInd w:w="-144" w:type="dxa"/>
        <w:tblCellMar>
          <w:top w:w="11" w:type="dxa"/>
          <w:left w:w="106" w:type="dxa"/>
          <w:right w:w="198" w:type="dxa"/>
        </w:tblCellMar>
        <w:tblLook w:val="04A0" w:firstRow="1" w:lastRow="0" w:firstColumn="1" w:lastColumn="0" w:noHBand="0" w:noVBand="1"/>
      </w:tblPr>
      <w:tblGrid>
        <w:gridCol w:w="2636"/>
        <w:gridCol w:w="4123"/>
        <w:gridCol w:w="1756"/>
        <w:gridCol w:w="2745"/>
        <w:gridCol w:w="3533"/>
      </w:tblGrid>
      <w:tr w:rsidR="006008FE">
        <w:trPr>
          <w:trHeight w:val="9028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6008FE"/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педагогического мастерства. </w:t>
            </w:r>
          </w:p>
          <w:p w:rsidR="006008FE" w:rsidRDefault="00E40C60">
            <w:pPr>
              <w:spacing w:line="252" w:lineRule="auto"/>
              <w:ind w:right="28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Участие в экспертных комиссиях (работа в рамках аттестации учителей). </w:t>
            </w:r>
          </w:p>
          <w:p w:rsidR="006008FE" w:rsidRDefault="00E40C60">
            <w:pPr>
              <w:spacing w:line="254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работы с одаренными детьми: участие в олимпиадах, конкурсах. </w:t>
            </w:r>
          </w:p>
          <w:p w:rsidR="006008FE" w:rsidRDefault="00E40C60">
            <w:pPr>
              <w:spacing w:after="40" w:line="249" w:lineRule="auto"/>
              <w:ind w:right="6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Изучение опыта работы лучших учителей своей школы, района, региона через Интернет. </w:t>
            </w:r>
          </w:p>
          <w:p w:rsidR="006008FE" w:rsidRDefault="00E40C60">
            <w:pPr>
              <w:spacing w:after="3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Посещение уроков коллег, участие в обмене опытом. Консультации с руководителями РМО своей предметной области. </w:t>
            </w:r>
          </w:p>
          <w:p w:rsidR="006008FE" w:rsidRDefault="00E40C60">
            <w:r>
              <w:rPr>
                <w:rFonts w:ascii="Times New Roman" w:eastAsia="Times New Roman" w:hAnsi="Times New Roman" w:cs="Times New Roman"/>
                <w:sz w:val="28"/>
              </w:rPr>
              <w:t xml:space="preserve"> Участие в семинарах, педсоветах, конференциях. Совершенствование структуры самоанализа урока.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6008FE"/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методик.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spacing w:after="48" w:line="239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семинара. Результаты конкурсов, олимпиад, соревнований и </w:t>
            </w:r>
          </w:p>
          <w:p w:rsidR="006008FE" w:rsidRDefault="00E40C60"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т.д..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6008FE">
        <w:trPr>
          <w:trHeight w:val="6449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Информационные технологии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spacing w:line="251" w:lineRule="auto"/>
              <w:ind w:right="7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Изучение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информационнокомпьютерных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технологий и внедрение их в учебный процесс. Посещение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сети Интернет  по функциональной грамотности  (о компетенции естественно-научной грамотности в рамке исследования PISA, об УУД, которые формируют коммуникативную компетенцию). </w:t>
            </w:r>
          </w:p>
          <w:p w:rsidR="006008FE" w:rsidRDefault="00E40C6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6008FE" w:rsidRDefault="00E40C6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ind w:left="5" w:right="18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Готовые программы уроков с использованием ИКТ.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r>
              <w:rPr>
                <w:rFonts w:ascii="Times New Roman" w:eastAsia="Times New Roman" w:hAnsi="Times New Roman" w:cs="Times New Roman"/>
                <w:sz w:val="28"/>
              </w:rPr>
              <w:t xml:space="preserve">Внедрение инновационных технологий в процесс преподавания. </w:t>
            </w:r>
          </w:p>
        </w:tc>
      </w:tr>
      <w:tr w:rsidR="006008FE">
        <w:trPr>
          <w:trHeight w:val="1623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Охрана здоровья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r>
              <w:rPr>
                <w:rFonts w:ascii="Times New Roman" w:eastAsia="Times New Roman" w:hAnsi="Times New Roman" w:cs="Times New Roman"/>
                <w:sz w:val="28"/>
              </w:rPr>
              <w:t xml:space="preserve">Внедрение в образовательный процесс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технологий.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FE" w:rsidRDefault="00E40C60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</w:tr>
    </w:tbl>
    <w:p w:rsidR="006008FE" w:rsidRDefault="00E40C60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sectPr w:rsidR="006008FE">
      <w:pgSz w:w="16838" w:h="11904" w:orient="landscape"/>
      <w:pgMar w:top="432" w:right="3018" w:bottom="16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FE"/>
    <w:rsid w:val="004B5C70"/>
    <w:rsid w:val="004F4FAB"/>
    <w:rsid w:val="006008FE"/>
    <w:rsid w:val="00E4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4FAC3-0D06-4F47-8C97-13C81C92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E40C60"/>
    <w:pPr>
      <w:keepNext/>
      <w:keepLines/>
      <w:spacing w:after="0" w:line="216" w:lineRule="auto"/>
      <w:ind w:left="1237" w:right="1197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40C60"/>
    <w:rPr>
      <w:rFonts w:ascii="Times New Roman" w:eastAsia="Times New Roman" w:hAnsi="Times New Roman" w:cs="Times New Roman"/>
      <w:color w:val="000000"/>
      <w:sz w:val="24"/>
    </w:rPr>
  </w:style>
  <w:style w:type="character" w:styleId="a3">
    <w:name w:val="Hyperlink"/>
    <w:basedOn w:val="a0"/>
    <w:uiPriority w:val="99"/>
    <w:unhideWhenUsed/>
    <w:rsid w:val="00E40C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001</cp:lastModifiedBy>
  <cp:revision>2</cp:revision>
  <dcterms:created xsi:type="dcterms:W3CDTF">2024-01-22T13:32:00Z</dcterms:created>
  <dcterms:modified xsi:type="dcterms:W3CDTF">2024-01-22T13:32:00Z</dcterms:modified>
</cp:coreProperties>
</file>